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EB" w:rsidRDefault="00BF7C6A" w:rsidP="00BB74EB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応募申込書の記入にあたって</w:t>
      </w:r>
    </w:p>
    <w:p w:rsidR="00BF7C6A" w:rsidRDefault="00BF7C6A" w:rsidP="00BB74EB">
      <w:pPr>
        <w:rPr>
          <w:rFonts w:ascii="BIZ UDPゴシック" w:eastAsia="BIZ UDPゴシック" w:hAnsi="BIZ UDPゴシック"/>
        </w:rPr>
      </w:pPr>
    </w:p>
    <w:p w:rsidR="00B30455" w:rsidRDefault="00B30455" w:rsidP="00BB74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B30455">
        <w:rPr>
          <w:rFonts w:ascii="BIZ UDPゴシック" w:eastAsia="BIZ UDPゴシック" w:hAnsi="BIZ UDPゴシック"/>
        </w:rPr>
        <w:t>注意事項</w:t>
      </w:r>
    </w:p>
    <w:p w:rsidR="00B30455" w:rsidRDefault="00B30455" w:rsidP="00BB74EB">
      <w:pPr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/>
        </w:rPr>
        <w:t xml:space="preserve"> ・Ａ４判普通紙を縦置きに使用し、文章は横書き</w:t>
      </w:r>
      <w:r>
        <w:rPr>
          <w:rFonts w:ascii="BIZ UDPゴシック" w:eastAsia="BIZ UDPゴシック" w:hAnsi="BIZ UDPゴシック" w:hint="eastAsia"/>
        </w:rPr>
        <w:t>、</w:t>
      </w:r>
      <w:r w:rsidRPr="00B30455">
        <w:rPr>
          <w:rFonts w:ascii="BIZ UDPゴシック" w:eastAsia="BIZ UDPゴシック" w:hAnsi="BIZ UDPゴシック" w:hint="eastAsia"/>
        </w:rPr>
        <w:t>印刷方法は片面印刷と</w:t>
      </w:r>
      <w:r>
        <w:rPr>
          <w:rFonts w:ascii="BIZ UDPゴシック" w:eastAsia="BIZ UDPゴシック" w:hAnsi="BIZ UDPゴシック" w:hint="eastAsia"/>
        </w:rPr>
        <w:t>してください</w:t>
      </w:r>
      <w:r w:rsidRPr="00B30455">
        <w:rPr>
          <w:rFonts w:ascii="BIZ UDPゴシック" w:eastAsia="BIZ UDPゴシック" w:hAnsi="BIZ UDPゴシック" w:hint="eastAsia"/>
        </w:rPr>
        <w:t>。</w:t>
      </w:r>
      <w:r w:rsidRPr="00B30455">
        <w:rPr>
          <w:rFonts w:ascii="BIZ UDPゴシック" w:eastAsia="BIZ UDPゴシック" w:hAnsi="BIZ UDPゴシック"/>
        </w:rPr>
        <w:cr/>
        <w:t xml:space="preserve"> ・文字サイズは 11 ポイント以上とします。</w:t>
      </w:r>
    </w:p>
    <w:p w:rsidR="00B30455" w:rsidRDefault="00B30455" w:rsidP="00BB74EB">
      <w:pPr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/>
        </w:rPr>
        <w:t xml:space="preserve"> ・文字等の色は黒一色とします。</w:t>
      </w:r>
    </w:p>
    <w:p w:rsidR="00B30455" w:rsidRDefault="00B30455" w:rsidP="00B30455">
      <w:pPr>
        <w:ind w:firstLineChars="50" w:firstLine="105"/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/>
        </w:rPr>
        <w:t>・</w:t>
      </w:r>
      <w:r>
        <w:rPr>
          <w:rFonts w:ascii="BIZ UDPゴシック" w:eastAsia="BIZ UDPゴシック" w:hAnsi="BIZ UDPゴシック" w:hint="eastAsia"/>
        </w:rPr>
        <w:t>様式２－２を除き、</w:t>
      </w:r>
      <w:r w:rsidRPr="00B30455">
        <w:rPr>
          <w:rFonts w:ascii="BIZ UDPゴシック" w:eastAsia="BIZ UDPゴシック" w:hAnsi="BIZ UDPゴシック"/>
        </w:rPr>
        <w:t>図表やイラスト等は挿入しないでください。</w:t>
      </w:r>
    </w:p>
    <w:p w:rsidR="00B30455" w:rsidRPr="0063151D" w:rsidRDefault="00B30455" w:rsidP="00A151E0">
      <w:pPr>
        <w:ind w:firstLineChars="50" w:firstLine="105"/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/>
        </w:rPr>
        <w:t>・全体を縦型フラットファイル等に左綴じと</w:t>
      </w:r>
      <w:r>
        <w:rPr>
          <w:rFonts w:ascii="BIZ UDPゴシック" w:eastAsia="BIZ UDPゴシック" w:hAnsi="BIZ UDPゴシック" w:hint="eastAsia"/>
        </w:rPr>
        <w:t>してください</w:t>
      </w:r>
      <w:r w:rsidRPr="00B30455">
        <w:rPr>
          <w:rFonts w:ascii="BIZ UDPゴシック" w:eastAsia="BIZ UDPゴシック" w:hAnsi="BIZ UDPゴシック"/>
        </w:rPr>
        <w:t>。</w:t>
      </w:r>
      <w:r w:rsidRPr="00B30455">
        <w:rPr>
          <w:rFonts w:ascii="BIZ UDPゴシック" w:eastAsia="BIZ UDPゴシック" w:hAnsi="BIZ UDPゴシック"/>
        </w:rPr>
        <w:cr/>
      </w:r>
    </w:p>
    <w:p w:rsidR="00A151E0" w:rsidRDefault="002C79B1" w:rsidP="00BB74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BB74EB" w:rsidRPr="0063151D">
        <w:rPr>
          <w:rFonts w:ascii="BIZ UDPゴシック" w:eastAsia="BIZ UDPゴシック" w:hAnsi="BIZ UDPゴシック" w:hint="eastAsia"/>
        </w:rPr>
        <w:t>様式３</w:t>
      </w:r>
    </w:p>
    <w:p w:rsidR="00BB74EB" w:rsidRPr="0063151D" w:rsidRDefault="00A151E0" w:rsidP="00A151E0">
      <w:pPr>
        <w:ind w:firstLineChars="50" w:firstLine="105"/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/>
        </w:rPr>
        <w:t>・</w:t>
      </w:r>
      <w:r w:rsidR="00D25CEB">
        <w:rPr>
          <w:rFonts w:ascii="BIZ UDPゴシック" w:eastAsia="BIZ UDPゴシック" w:hAnsi="BIZ UDPゴシック" w:hint="eastAsia"/>
        </w:rPr>
        <w:t>高齢者の保健・医療・福祉・介護分野の実績については、下記の記入例を参考にして作成してください。</w:t>
      </w:r>
    </w:p>
    <w:p w:rsidR="00BB74EB" w:rsidRDefault="00BB74EB" w:rsidP="00BB74EB">
      <w:pPr>
        <w:rPr>
          <w:rFonts w:ascii="BIZ UDPゴシック" w:eastAsia="BIZ UDPゴシック" w:hAnsi="BIZ UDPゴシック"/>
        </w:rPr>
      </w:pPr>
    </w:p>
    <w:p w:rsidR="00D25CEB" w:rsidRDefault="00FF4A78" w:rsidP="00FF4A7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object w:dxaOrig="9177" w:dyaOrig="6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245pt" o:ole="">
            <v:imagedata r:id="rId4" o:title=""/>
          </v:shape>
          <o:OLEObject Type="Embed" ProgID="Excel.Sheet.8" ShapeID="_x0000_i1025" DrawAspect="Content" ObjectID="_1813558094" r:id="rId5"/>
        </w:object>
      </w:r>
    </w:p>
    <w:p w:rsidR="00D25CEB" w:rsidRDefault="00D25CEB" w:rsidP="00BB74EB">
      <w:pPr>
        <w:rPr>
          <w:rFonts w:ascii="BIZ UDPゴシック" w:eastAsia="BIZ UDPゴシック" w:hAnsi="BIZ UDPゴシック"/>
        </w:rPr>
      </w:pPr>
    </w:p>
    <w:p w:rsidR="00A151E0" w:rsidRDefault="002C79B1" w:rsidP="00BB74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●様式４－１</w:t>
      </w:r>
    </w:p>
    <w:p w:rsidR="002C79B1" w:rsidRDefault="00A151E0" w:rsidP="00A151E0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C79B1" w:rsidRPr="002C79B1">
        <w:rPr>
          <w:rFonts w:ascii="BIZ UDPゴシック" w:eastAsia="BIZ UDPゴシック" w:hAnsi="BIZ UDPゴシック" w:hint="eastAsia"/>
        </w:rPr>
        <w:t>和歌山市長期総合計画</w:t>
      </w:r>
      <w:r w:rsidR="002C79B1">
        <w:rPr>
          <w:rFonts w:ascii="BIZ UDPゴシック" w:eastAsia="BIZ UDPゴシック" w:hAnsi="BIZ UDPゴシック" w:hint="eastAsia"/>
        </w:rPr>
        <w:t>には、</w:t>
      </w:r>
      <w:r w:rsidR="002C79B1" w:rsidRPr="002C79B1">
        <w:rPr>
          <w:rFonts w:ascii="BIZ UDPゴシック" w:eastAsia="BIZ UDPゴシック" w:hAnsi="BIZ UDPゴシック" w:hint="eastAsia"/>
        </w:rPr>
        <w:t>地域別計画</w:t>
      </w:r>
      <w:r w:rsidR="00B35672">
        <w:rPr>
          <w:rFonts w:ascii="BIZ UDPゴシック" w:eastAsia="BIZ UDPゴシック" w:hAnsi="BIZ UDPゴシック" w:hint="eastAsia"/>
        </w:rPr>
        <w:t>（和歌山市ホームページ</w:t>
      </w:r>
      <w:r w:rsidR="00B35672" w:rsidRPr="002C79B1">
        <w:rPr>
          <w:rFonts w:ascii="BIZ UDPゴシック" w:eastAsia="BIZ UDPゴシック" w:hAnsi="BIZ UDPゴシック" w:hint="eastAsia"/>
        </w:rPr>
        <w:t>番号1002808</w:t>
      </w:r>
      <w:r w:rsidR="00B35672">
        <w:rPr>
          <w:rFonts w:ascii="BIZ UDPゴシック" w:eastAsia="BIZ UDPゴシック" w:hAnsi="BIZ UDPゴシック" w:hint="eastAsia"/>
        </w:rPr>
        <w:t>）</w:t>
      </w:r>
      <w:r w:rsidR="002C79B1">
        <w:rPr>
          <w:rFonts w:ascii="BIZ UDPゴシック" w:eastAsia="BIZ UDPゴシック" w:hAnsi="BIZ UDPゴシック" w:hint="eastAsia"/>
        </w:rPr>
        <w:t>が</w:t>
      </w:r>
      <w:r w:rsidR="00B35672">
        <w:rPr>
          <w:rFonts w:ascii="BIZ UDPゴシック" w:eastAsia="BIZ UDPゴシック" w:hAnsi="BIZ UDPゴシック" w:hint="eastAsia"/>
        </w:rPr>
        <w:t>作成</w:t>
      </w:r>
      <w:r w:rsidR="002C79B1">
        <w:rPr>
          <w:rFonts w:ascii="BIZ UDPゴシック" w:eastAsia="BIZ UDPゴシック" w:hAnsi="BIZ UDPゴシック" w:hint="eastAsia"/>
        </w:rPr>
        <w:t>されてい</w:t>
      </w:r>
      <w:r w:rsidR="00D25CEB">
        <w:rPr>
          <w:rFonts w:ascii="BIZ UDPゴシック" w:eastAsia="BIZ UDPゴシック" w:hAnsi="BIZ UDPゴシック" w:hint="eastAsia"/>
        </w:rPr>
        <w:t>ます</w:t>
      </w:r>
      <w:r w:rsidR="002C79B1">
        <w:rPr>
          <w:rFonts w:ascii="BIZ UDPゴシック" w:eastAsia="BIZ UDPゴシック" w:hAnsi="BIZ UDPゴシック" w:hint="eastAsia"/>
        </w:rPr>
        <w:t>。</w:t>
      </w:r>
    </w:p>
    <w:p w:rsidR="002C79B1" w:rsidRDefault="002C79B1" w:rsidP="00A151E0">
      <w:pPr>
        <w:ind w:firstLine="105"/>
        <w:rPr>
          <w:rFonts w:ascii="BIZ UDPゴシック" w:eastAsia="BIZ UDPゴシック" w:hAnsi="BIZ UDPゴシック"/>
        </w:rPr>
      </w:pPr>
      <w:r w:rsidRPr="002C79B1">
        <w:rPr>
          <w:rFonts w:ascii="BIZ UDPゴシック" w:eastAsia="BIZ UDPゴシック" w:hAnsi="BIZ UDPゴシック" w:hint="eastAsia"/>
        </w:rPr>
        <w:t>第</w:t>
      </w:r>
      <w:r w:rsidRPr="002C79B1">
        <w:rPr>
          <w:rFonts w:ascii="BIZ UDPゴシック" w:eastAsia="BIZ UDPゴシック" w:hAnsi="BIZ UDPゴシック"/>
        </w:rPr>
        <w:t>9ブロック 本町・城北・雄湊・中之島地区</w:t>
      </w:r>
    </w:p>
    <w:p w:rsidR="002C79B1" w:rsidRDefault="002C79B1" w:rsidP="00A151E0">
      <w:pPr>
        <w:ind w:firstLine="105"/>
        <w:rPr>
          <w:rFonts w:ascii="BIZ UDPゴシック" w:eastAsia="BIZ UDPゴシック" w:hAnsi="BIZ UDPゴシック"/>
        </w:rPr>
      </w:pPr>
      <w:r w:rsidRPr="002C79B1">
        <w:rPr>
          <w:rFonts w:ascii="BIZ UDPゴシック" w:eastAsia="BIZ UDPゴシック" w:hAnsi="BIZ UDPゴシック" w:hint="eastAsia"/>
        </w:rPr>
        <w:t>第</w:t>
      </w:r>
      <w:r w:rsidRPr="002C79B1">
        <w:rPr>
          <w:rFonts w:ascii="BIZ UDPゴシック" w:eastAsia="BIZ UDPゴシック" w:hAnsi="BIZ UDPゴシック"/>
        </w:rPr>
        <w:t>4ブロック 西和佐・和佐・小倉・四箇郷地区</w:t>
      </w:r>
    </w:p>
    <w:p w:rsidR="002C79B1" w:rsidRDefault="002C79B1" w:rsidP="00A151E0">
      <w:pPr>
        <w:ind w:firstLine="105"/>
        <w:rPr>
          <w:rFonts w:ascii="BIZ UDPゴシック" w:eastAsia="BIZ UDPゴシック" w:hAnsi="BIZ UDPゴシック"/>
        </w:rPr>
      </w:pPr>
      <w:r w:rsidRPr="002C79B1">
        <w:rPr>
          <w:rFonts w:ascii="BIZ UDPゴシック" w:eastAsia="BIZ UDPゴシック" w:hAnsi="BIZ UDPゴシック" w:hint="eastAsia"/>
        </w:rPr>
        <w:t>第</w:t>
      </w:r>
      <w:r w:rsidRPr="002C79B1">
        <w:rPr>
          <w:rFonts w:ascii="BIZ UDPゴシック" w:eastAsia="BIZ UDPゴシック" w:hAnsi="BIZ UDPゴシック"/>
        </w:rPr>
        <w:t>6ブロック 宮・宮前・宮北地区</w:t>
      </w:r>
    </w:p>
    <w:p w:rsidR="00581CB3" w:rsidRDefault="00581CB3" w:rsidP="00BB74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B35672">
        <w:rPr>
          <w:rFonts w:ascii="BIZ UDPゴシック" w:eastAsia="BIZ UDPゴシック" w:hAnsi="BIZ UDPゴシック" w:hint="eastAsia"/>
        </w:rPr>
        <w:t>その他、</w:t>
      </w:r>
      <w:r w:rsidR="00B35672" w:rsidRPr="00B35672">
        <w:rPr>
          <w:rFonts w:ascii="BIZ UDPゴシック" w:eastAsia="BIZ UDPゴシック" w:hAnsi="BIZ UDPゴシック" w:hint="eastAsia"/>
        </w:rPr>
        <w:t>地域特性を踏まえ</w:t>
      </w:r>
      <w:r w:rsidR="00B35672">
        <w:rPr>
          <w:rFonts w:ascii="BIZ UDPゴシック" w:eastAsia="BIZ UDPゴシック" w:hAnsi="BIZ UDPゴシック" w:hint="eastAsia"/>
        </w:rPr>
        <w:t>た計画として、</w:t>
      </w:r>
      <w:r w:rsidR="00B35672" w:rsidRPr="00B35672">
        <w:rPr>
          <w:rFonts w:ascii="BIZ UDPゴシック" w:eastAsia="BIZ UDPゴシック" w:hAnsi="BIZ UDPゴシック" w:hint="eastAsia"/>
        </w:rPr>
        <w:t>地区防災計画</w:t>
      </w:r>
      <w:r w:rsidR="00B35672">
        <w:rPr>
          <w:rFonts w:ascii="BIZ UDPゴシック" w:eastAsia="BIZ UDPゴシック" w:hAnsi="BIZ UDPゴシック" w:hint="eastAsia"/>
        </w:rPr>
        <w:t>（和歌山市ホームページ</w:t>
      </w:r>
      <w:r w:rsidR="00B35672" w:rsidRPr="002C79B1">
        <w:rPr>
          <w:rFonts w:ascii="BIZ UDPゴシック" w:eastAsia="BIZ UDPゴシック" w:hAnsi="BIZ UDPゴシック" w:hint="eastAsia"/>
        </w:rPr>
        <w:t>番号</w:t>
      </w:r>
      <w:r w:rsidR="00B35672" w:rsidRPr="00B35672">
        <w:rPr>
          <w:rFonts w:ascii="BIZ UDPゴシック" w:eastAsia="BIZ UDPゴシック" w:hAnsi="BIZ UDPゴシック"/>
        </w:rPr>
        <w:t>1012372</w:t>
      </w:r>
      <w:r w:rsidR="00B35672">
        <w:rPr>
          <w:rFonts w:ascii="BIZ UDPゴシック" w:eastAsia="BIZ UDPゴシック" w:hAnsi="BIZ UDPゴシック" w:hint="eastAsia"/>
        </w:rPr>
        <w:t>）が作成されています。</w:t>
      </w:r>
    </w:p>
    <w:p w:rsidR="00FF4A78" w:rsidRPr="0063151D" w:rsidRDefault="00FF4A78" w:rsidP="00BB74EB">
      <w:pPr>
        <w:rPr>
          <w:rFonts w:ascii="BIZ UDPゴシック" w:eastAsia="BIZ UDPゴシック" w:hAnsi="BIZ UDPゴシック"/>
        </w:rPr>
      </w:pPr>
    </w:p>
    <w:p w:rsidR="00BB74EB" w:rsidRPr="0063151D" w:rsidRDefault="002C79B1" w:rsidP="00BB74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BB74EB" w:rsidRPr="0063151D">
        <w:rPr>
          <w:rFonts w:ascii="BIZ UDPゴシック" w:eastAsia="BIZ UDPゴシック" w:hAnsi="BIZ UDPゴシック" w:hint="eastAsia"/>
        </w:rPr>
        <w:t>様式６</w:t>
      </w:r>
    </w:p>
    <w:p w:rsidR="00D25CEB" w:rsidRDefault="00D25CEB" w:rsidP="00D25CEB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・収入のうち、介護保険に係る介護予防支援業務、</w:t>
      </w:r>
      <w:r w:rsidR="00C96E8C">
        <w:rPr>
          <w:rFonts w:ascii="BIZ UDPゴシック" w:eastAsia="BIZ UDPゴシック" w:hAnsi="BIZ UDPゴシック" w:hint="eastAsia"/>
        </w:rPr>
        <w:t>支出のうち、事務費（ケアプラン業務委託</w:t>
      </w:r>
      <w:r w:rsidR="00C96E8C">
        <w:rPr>
          <w:rFonts w:ascii="BIZ UDPゴシック" w:eastAsia="BIZ UDPゴシック" w:hAnsi="BIZ UDPゴシック" w:hint="eastAsia"/>
        </w:rPr>
        <w:lastRenderedPageBreak/>
        <w:t>料）</w:t>
      </w:r>
      <w:r>
        <w:rPr>
          <w:rFonts w:ascii="BIZ UDPゴシック" w:eastAsia="BIZ UDPゴシック" w:hAnsi="BIZ UDPゴシック" w:hint="eastAsia"/>
        </w:rPr>
        <w:t>の積算にあっては、</w:t>
      </w:r>
      <w:r w:rsidR="00C96E8C">
        <w:rPr>
          <w:rFonts w:ascii="BIZ UDPゴシック" w:eastAsia="BIZ UDPゴシック" w:hAnsi="BIZ UDPゴシック" w:hint="eastAsia"/>
        </w:rPr>
        <w:t>下記の単価を参考にしてください。</w:t>
      </w:r>
    </w:p>
    <w:p w:rsidR="00D25CEB" w:rsidRDefault="00D25CEB" w:rsidP="00D25CEB">
      <w:pPr>
        <w:ind w:firstLineChars="50" w:firstLine="105"/>
        <w:rPr>
          <w:rFonts w:ascii="BIZ UDPゴシック" w:eastAsia="BIZ UDPゴシック" w:hAnsi="BIZ UDPゴシック"/>
        </w:rPr>
      </w:pPr>
    </w:p>
    <w:p w:rsidR="00AB45C5" w:rsidRPr="0063151D" w:rsidRDefault="00AB45C5" w:rsidP="00D25CEB">
      <w:pPr>
        <w:ind w:firstLineChars="50" w:firstLine="105"/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介護報酬（</w:t>
      </w:r>
      <w:r w:rsidR="00B30455" w:rsidRPr="00B30455">
        <w:rPr>
          <w:rFonts w:ascii="BIZ UDPゴシック" w:eastAsia="BIZ UDPゴシック" w:hAnsi="BIZ UDPゴシック" w:hint="eastAsia"/>
        </w:rPr>
        <w:t>介護予防サービス計画費（介護保険法第５８条に規定）</w:t>
      </w:r>
      <w:r w:rsidR="00B30455">
        <w:rPr>
          <w:rFonts w:ascii="BIZ UDPゴシック" w:eastAsia="BIZ UDPゴシック" w:hAnsi="BIZ UDPゴシック" w:hint="eastAsia"/>
        </w:rPr>
        <w:t>）</w:t>
      </w:r>
    </w:p>
    <w:p w:rsidR="00AB45C5" w:rsidRPr="0063151D" w:rsidRDefault="00AB45C5" w:rsidP="00AB45C5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介護予防支援を実施した場合に支払われる介護予防</w:t>
      </w:r>
      <w:r w:rsidR="00EC69CE">
        <w:rPr>
          <w:rFonts w:ascii="BIZ UDPゴシック" w:eastAsia="BIZ UDPゴシック" w:hAnsi="BIZ UDPゴシック" w:hint="eastAsia"/>
        </w:rPr>
        <w:t>支援</w:t>
      </w:r>
      <w:r w:rsidRPr="0063151D">
        <w:rPr>
          <w:rFonts w:ascii="BIZ UDPゴシック" w:eastAsia="BIZ UDPゴシック" w:hAnsi="BIZ UDPゴシック" w:hint="eastAsia"/>
        </w:rPr>
        <w:t>費（介護報酬）は、受託者の収入とするので、受託者が独自に従事者を雇用</w:t>
      </w:r>
      <w:r w:rsidR="00D25CEB">
        <w:rPr>
          <w:rFonts w:ascii="BIZ UDPゴシック" w:eastAsia="BIZ UDPゴシック" w:hAnsi="BIZ UDPゴシック" w:hint="eastAsia"/>
        </w:rPr>
        <w:t>してください</w:t>
      </w:r>
      <w:r w:rsidRPr="0063151D">
        <w:rPr>
          <w:rFonts w:ascii="BIZ UDPゴシック" w:eastAsia="BIZ UDPゴシック" w:hAnsi="BIZ UDPゴシック" w:hint="eastAsia"/>
        </w:rPr>
        <w:t>。</w:t>
      </w:r>
    </w:p>
    <w:p w:rsidR="00AB45C5" w:rsidRPr="0063151D" w:rsidRDefault="00AB45C5" w:rsidP="00AB45C5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センターが、直接、介護予防</w:t>
      </w:r>
      <w:r w:rsidR="00D25CEB">
        <w:rPr>
          <w:rFonts w:ascii="BIZ UDPゴシック" w:eastAsia="BIZ UDPゴシック" w:hAnsi="BIZ UDPゴシック" w:hint="eastAsia"/>
        </w:rPr>
        <w:t>支援</w:t>
      </w:r>
      <w:r w:rsidRPr="0063151D">
        <w:rPr>
          <w:rFonts w:ascii="BIZ UDPゴシック" w:eastAsia="BIZ UDPゴシック" w:hAnsi="BIZ UDPゴシック" w:hint="eastAsia"/>
        </w:rPr>
        <w:t>を行う場合の単価</w:t>
      </w:r>
    </w:p>
    <w:p w:rsidR="00AB45C5" w:rsidRDefault="00AB45C5" w:rsidP="00AB45C5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 xml:space="preserve">　　　　　　初回：</w:t>
      </w:r>
      <w:r w:rsidRPr="0063151D">
        <w:rPr>
          <w:rFonts w:ascii="BIZ UDPゴシック" w:eastAsia="BIZ UDPゴシック" w:hAnsi="BIZ UDPゴシック"/>
        </w:rPr>
        <w:t>7,731円</w:t>
      </w:r>
      <w:r w:rsidR="00C96E8C">
        <w:rPr>
          <w:rFonts w:ascii="BIZ UDPゴシック" w:eastAsia="BIZ UDPゴシック" w:hAnsi="BIZ UDPゴシック" w:hint="eastAsia"/>
        </w:rPr>
        <w:t>、</w:t>
      </w:r>
      <w:r w:rsidRPr="0063151D">
        <w:rPr>
          <w:rFonts w:ascii="BIZ UDPゴシック" w:eastAsia="BIZ UDPゴシック" w:hAnsi="BIZ UDPゴシック"/>
        </w:rPr>
        <w:t>２回目以降：4,605円</w:t>
      </w:r>
    </w:p>
    <w:p w:rsidR="00AB45C5" w:rsidRDefault="00B30455" w:rsidP="00AB45C5">
      <w:pPr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 w:hint="eastAsia"/>
        </w:rPr>
        <w:t>業務の一部を指定居宅介護支援事業所へ委託した場合、その委託に係る費用</w:t>
      </w:r>
      <w:r>
        <w:rPr>
          <w:rFonts w:ascii="BIZ UDPゴシック" w:eastAsia="BIZ UDPゴシック" w:hAnsi="BIZ UDPゴシック" w:hint="eastAsia"/>
        </w:rPr>
        <w:t>（９割）</w:t>
      </w:r>
      <w:r w:rsidRPr="00B30455">
        <w:rPr>
          <w:rFonts w:ascii="BIZ UDPゴシック" w:eastAsia="BIZ UDPゴシック" w:hAnsi="BIZ UDPゴシック" w:hint="eastAsia"/>
        </w:rPr>
        <w:t>は当該事業者の負担とします。</w:t>
      </w:r>
      <w:r w:rsidRPr="00B30455">
        <w:rPr>
          <w:rFonts w:ascii="BIZ UDPゴシック" w:eastAsia="BIZ UDPゴシック" w:hAnsi="BIZ UDPゴシック"/>
        </w:rPr>
        <w:cr/>
      </w:r>
      <w:r w:rsidR="00AB45C5" w:rsidRPr="0063151D">
        <w:rPr>
          <w:rFonts w:ascii="BIZ UDPゴシック" w:eastAsia="BIZ UDPゴシック" w:hAnsi="BIZ UDPゴシック" w:hint="eastAsia"/>
        </w:rPr>
        <w:t>※報酬単価については介護保険法の改正等により、変更になる場合があ</w:t>
      </w:r>
      <w:r w:rsidR="00D25CEB">
        <w:rPr>
          <w:rFonts w:ascii="BIZ UDPゴシック" w:eastAsia="BIZ UDPゴシック" w:hAnsi="BIZ UDPゴシック" w:hint="eastAsia"/>
        </w:rPr>
        <w:t>ります</w:t>
      </w:r>
      <w:r w:rsidR="00AB45C5" w:rsidRPr="0063151D">
        <w:rPr>
          <w:rFonts w:ascii="BIZ UDPゴシック" w:eastAsia="BIZ UDPゴシック" w:hAnsi="BIZ UDPゴシック" w:hint="eastAsia"/>
        </w:rPr>
        <w:t>。</w:t>
      </w:r>
    </w:p>
    <w:p w:rsidR="00D25CEB" w:rsidRPr="00D25CEB" w:rsidRDefault="00D25CEB" w:rsidP="00AB45C5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令和６年４月から、居宅介護支援事業所が、直接</w:t>
      </w:r>
      <w:r w:rsidRPr="0063151D">
        <w:rPr>
          <w:rFonts w:ascii="BIZ UDPゴシック" w:eastAsia="BIZ UDPゴシック" w:hAnsi="BIZ UDPゴシック" w:hint="eastAsia"/>
        </w:rPr>
        <w:t>介護予防</w:t>
      </w:r>
      <w:r>
        <w:rPr>
          <w:rFonts w:ascii="BIZ UDPゴシック" w:eastAsia="BIZ UDPゴシック" w:hAnsi="BIZ UDPゴシック" w:hint="eastAsia"/>
        </w:rPr>
        <w:t>支援</w:t>
      </w:r>
      <w:r w:rsidRPr="0063151D">
        <w:rPr>
          <w:rFonts w:ascii="BIZ UDPゴシック" w:eastAsia="BIZ UDPゴシック" w:hAnsi="BIZ UDPゴシック" w:hint="eastAsia"/>
        </w:rPr>
        <w:t>を行う</w:t>
      </w:r>
      <w:r>
        <w:rPr>
          <w:rFonts w:ascii="BIZ UDPゴシック" w:eastAsia="BIZ UDPゴシック" w:hAnsi="BIZ UDPゴシック" w:hint="eastAsia"/>
        </w:rPr>
        <w:t>ことができるようになりました。</w:t>
      </w:r>
      <w:r w:rsidRPr="0063151D">
        <w:rPr>
          <w:rFonts w:ascii="BIZ UDPゴシック" w:eastAsia="BIZ UDPゴシック" w:hAnsi="BIZ UDPゴシック" w:hint="eastAsia"/>
        </w:rPr>
        <w:t>単価</w:t>
      </w:r>
      <w:r>
        <w:rPr>
          <w:rFonts w:ascii="BIZ UDPゴシック" w:eastAsia="BIZ UDPゴシック" w:hAnsi="BIZ UDPゴシック" w:hint="eastAsia"/>
        </w:rPr>
        <w:t>は、</w:t>
      </w:r>
      <w:r w:rsidRPr="0063151D">
        <w:rPr>
          <w:rFonts w:ascii="BIZ UDPゴシック" w:eastAsia="BIZ UDPゴシック" w:hAnsi="BIZ UDPゴシック" w:hint="eastAsia"/>
        </w:rPr>
        <w:t>初回：</w:t>
      </w:r>
      <w:r>
        <w:rPr>
          <w:rFonts w:ascii="BIZ UDPゴシック" w:eastAsia="BIZ UDPゴシック" w:hAnsi="BIZ UDPゴシック" w:hint="eastAsia"/>
        </w:rPr>
        <w:t>８</w:t>
      </w:r>
      <w:r w:rsidRPr="0063151D">
        <w:rPr>
          <w:rFonts w:ascii="BIZ UDPゴシック" w:eastAsia="BIZ UDPゴシック" w:hAnsi="BIZ UDPゴシック"/>
        </w:rPr>
        <w:t>,</w:t>
      </w:r>
      <w:r>
        <w:rPr>
          <w:rFonts w:ascii="BIZ UDPゴシック" w:eastAsia="BIZ UDPゴシック" w:hAnsi="BIZ UDPゴシック" w:hint="eastAsia"/>
        </w:rPr>
        <w:t>０４４</w:t>
      </w:r>
      <w:r w:rsidRPr="0063151D">
        <w:rPr>
          <w:rFonts w:ascii="BIZ UDPゴシック" w:eastAsia="BIZ UDPゴシック" w:hAnsi="BIZ UDPゴシック"/>
        </w:rPr>
        <w:t>円</w:t>
      </w:r>
      <w:r w:rsidR="00C96E8C">
        <w:rPr>
          <w:rFonts w:ascii="BIZ UDPゴシック" w:eastAsia="BIZ UDPゴシック" w:hAnsi="BIZ UDPゴシック" w:hint="eastAsia"/>
        </w:rPr>
        <w:t>、</w:t>
      </w:r>
      <w:r w:rsidRPr="0063151D">
        <w:rPr>
          <w:rFonts w:ascii="BIZ UDPゴシック" w:eastAsia="BIZ UDPゴシック" w:hAnsi="BIZ UDPゴシック"/>
        </w:rPr>
        <w:t>２回目以降：4,</w:t>
      </w:r>
      <w:r>
        <w:rPr>
          <w:rFonts w:ascii="BIZ UDPゴシック" w:eastAsia="BIZ UDPゴシック" w:hAnsi="BIZ UDPゴシック" w:hint="eastAsia"/>
        </w:rPr>
        <w:t>９１８</w:t>
      </w:r>
      <w:r w:rsidRPr="0063151D">
        <w:rPr>
          <w:rFonts w:ascii="BIZ UDPゴシック" w:eastAsia="BIZ UDPゴシック" w:hAnsi="BIZ UDPゴシック"/>
        </w:rPr>
        <w:t>円</w:t>
      </w:r>
      <w:r>
        <w:rPr>
          <w:rFonts w:ascii="BIZ UDPゴシック" w:eastAsia="BIZ UDPゴシック" w:hAnsi="BIZ UDPゴシック" w:hint="eastAsia"/>
        </w:rPr>
        <w:t>となっています。</w:t>
      </w:r>
    </w:p>
    <w:p w:rsidR="00AB45C5" w:rsidRPr="0063151D" w:rsidRDefault="00AB45C5" w:rsidP="00BB74EB">
      <w:pPr>
        <w:rPr>
          <w:rFonts w:ascii="BIZ UDPゴシック" w:eastAsia="BIZ UDPゴシック" w:hAnsi="BIZ UDPゴシック"/>
        </w:rPr>
      </w:pPr>
    </w:p>
    <w:p w:rsidR="00BB74EB" w:rsidRPr="0063151D" w:rsidRDefault="00EC69CE" w:rsidP="00D25CEB">
      <w:pPr>
        <w:ind w:firstLineChars="50" w:firstLine="105"/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介護報酬</w:t>
      </w:r>
      <w:r w:rsidR="00B30455">
        <w:rPr>
          <w:rFonts w:ascii="BIZ UDPゴシック" w:eastAsia="BIZ UDPゴシック" w:hAnsi="BIZ UDPゴシック" w:hint="eastAsia"/>
        </w:rPr>
        <w:t>（</w:t>
      </w:r>
      <w:r w:rsidR="00B30455" w:rsidRPr="00B30455">
        <w:rPr>
          <w:rFonts w:ascii="BIZ UDPゴシック" w:eastAsia="BIZ UDPゴシック" w:hAnsi="BIZ UDPゴシック" w:hint="eastAsia"/>
        </w:rPr>
        <w:t>介護予防ケアマネジメント費（介護保険法第１１５条の４５に規定）</w:t>
      </w:r>
    </w:p>
    <w:p w:rsidR="00EC69CE" w:rsidRPr="0063151D" w:rsidRDefault="00EC69CE" w:rsidP="00EC69CE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介護予防ケアマネジメントを実施した場合に支払われる介護予防</w:t>
      </w:r>
      <w:r>
        <w:rPr>
          <w:rFonts w:ascii="BIZ UDPゴシック" w:eastAsia="BIZ UDPゴシック" w:hAnsi="BIZ UDPゴシック" w:hint="eastAsia"/>
        </w:rPr>
        <w:t>ケアマネジメント</w:t>
      </w:r>
      <w:r w:rsidRPr="0063151D">
        <w:rPr>
          <w:rFonts w:ascii="BIZ UDPゴシック" w:eastAsia="BIZ UDPゴシック" w:hAnsi="BIZ UDPゴシック" w:hint="eastAsia"/>
        </w:rPr>
        <w:t>費（介護報酬）は、受託者の収入とするので、受託者が独自に従事者を雇用</w:t>
      </w:r>
      <w:r w:rsidR="00D25CEB">
        <w:rPr>
          <w:rFonts w:ascii="BIZ UDPゴシック" w:eastAsia="BIZ UDPゴシック" w:hAnsi="BIZ UDPゴシック" w:hint="eastAsia"/>
        </w:rPr>
        <w:t>してください</w:t>
      </w:r>
      <w:r w:rsidRPr="0063151D">
        <w:rPr>
          <w:rFonts w:ascii="BIZ UDPゴシック" w:eastAsia="BIZ UDPゴシック" w:hAnsi="BIZ UDPゴシック" w:hint="eastAsia"/>
        </w:rPr>
        <w:t>。</w:t>
      </w:r>
    </w:p>
    <w:p w:rsidR="00BB74EB" w:rsidRPr="0063151D" w:rsidRDefault="00BB74EB" w:rsidP="00BB74EB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センターが、直接、介護予防ケアマネジメントを行う場合の単価</w:t>
      </w:r>
    </w:p>
    <w:p w:rsidR="00BB74EB" w:rsidRPr="0063151D" w:rsidRDefault="00BB74EB" w:rsidP="00BB74EB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 xml:space="preserve">　　　　　　初回：</w:t>
      </w:r>
      <w:r w:rsidRPr="0063151D">
        <w:rPr>
          <w:rFonts w:ascii="BIZ UDPゴシック" w:eastAsia="BIZ UDPゴシック" w:hAnsi="BIZ UDPゴシック"/>
        </w:rPr>
        <w:t>7,</w:t>
      </w:r>
      <w:r w:rsidR="00AB45C5" w:rsidRPr="0063151D">
        <w:rPr>
          <w:rFonts w:ascii="BIZ UDPゴシック" w:eastAsia="BIZ UDPゴシック" w:hAnsi="BIZ UDPゴシック"/>
        </w:rPr>
        <w:t>731</w:t>
      </w:r>
      <w:r w:rsidRPr="0063151D">
        <w:rPr>
          <w:rFonts w:ascii="BIZ UDPゴシック" w:eastAsia="BIZ UDPゴシック" w:hAnsi="BIZ UDPゴシック"/>
        </w:rPr>
        <w:t>円</w:t>
      </w:r>
      <w:r w:rsidR="00C96E8C">
        <w:rPr>
          <w:rFonts w:ascii="BIZ UDPゴシック" w:eastAsia="BIZ UDPゴシック" w:hAnsi="BIZ UDPゴシック" w:hint="eastAsia"/>
        </w:rPr>
        <w:t>、</w:t>
      </w:r>
      <w:r w:rsidRPr="0063151D">
        <w:rPr>
          <w:rFonts w:ascii="BIZ UDPゴシック" w:eastAsia="BIZ UDPゴシック" w:hAnsi="BIZ UDPゴシック"/>
        </w:rPr>
        <w:t>２回目以降：4,6</w:t>
      </w:r>
      <w:r w:rsidR="00AB45C5" w:rsidRPr="0063151D">
        <w:rPr>
          <w:rFonts w:ascii="BIZ UDPゴシック" w:eastAsia="BIZ UDPゴシック" w:hAnsi="BIZ UDPゴシック"/>
        </w:rPr>
        <w:t>05</w:t>
      </w:r>
      <w:r w:rsidRPr="0063151D">
        <w:rPr>
          <w:rFonts w:ascii="BIZ UDPゴシック" w:eastAsia="BIZ UDPゴシック" w:hAnsi="BIZ UDPゴシック"/>
        </w:rPr>
        <w:t>円</w:t>
      </w:r>
    </w:p>
    <w:p w:rsidR="00B30455" w:rsidRDefault="00B30455" w:rsidP="00BB74EB">
      <w:pPr>
        <w:rPr>
          <w:rFonts w:ascii="BIZ UDPゴシック" w:eastAsia="BIZ UDPゴシック" w:hAnsi="BIZ UDPゴシック"/>
        </w:rPr>
      </w:pPr>
      <w:r w:rsidRPr="00B30455">
        <w:rPr>
          <w:rFonts w:ascii="BIZ UDPゴシック" w:eastAsia="BIZ UDPゴシック" w:hAnsi="BIZ UDPゴシック"/>
        </w:rPr>
        <w:t>業務の一部を指定居宅介護支援事業所へ委託した場合、その委託に係る費用</w:t>
      </w:r>
      <w:r>
        <w:rPr>
          <w:rFonts w:ascii="BIZ UDPゴシック" w:eastAsia="BIZ UDPゴシック" w:hAnsi="BIZ UDPゴシック" w:hint="eastAsia"/>
        </w:rPr>
        <w:t>（９割）</w:t>
      </w:r>
      <w:r w:rsidRPr="00B30455">
        <w:rPr>
          <w:rFonts w:ascii="BIZ UDPゴシック" w:eastAsia="BIZ UDPゴシック" w:hAnsi="BIZ UDPゴシック"/>
        </w:rPr>
        <w:t>は当該事業者の負担とします。</w:t>
      </w:r>
    </w:p>
    <w:p w:rsidR="00BB74EB" w:rsidRDefault="00BB74EB" w:rsidP="00BB74EB">
      <w:pPr>
        <w:rPr>
          <w:rFonts w:ascii="BIZ UDPゴシック" w:eastAsia="BIZ UDPゴシック" w:hAnsi="BIZ UDPゴシック"/>
        </w:rPr>
      </w:pPr>
      <w:r w:rsidRPr="0063151D">
        <w:rPr>
          <w:rFonts w:ascii="BIZ UDPゴシック" w:eastAsia="BIZ UDPゴシック" w:hAnsi="BIZ UDPゴシック" w:hint="eastAsia"/>
        </w:rPr>
        <w:t>※上記、報酬単価については介護保険法の改正等により、変更になる場合があ</w:t>
      </w:r>
      <w:r w:rsidR="00D25CEB">
        <w:rPr>
          <w:rFonts w:ascii="BIZ UDPゴシック" w:eastAsia="BIZ UDPゴシック" w:hAnsi="BIZ UDPゴシック" w:hint="eastAsia"/>
        </w:rPr>
        <w:t>ります。</w:t>
      </w:r>
    </w:p>
    <w:p w:rsidR="00016E82" w:rsidRPr="0063151D" w:rsidRDefault="00016E82">
      <w:pPr>
        <w:rPr>
          <w:rFonts w:ascii="BIZ UDPゴシック" w:eastAsia="BIZ UDPゴシック" w:hAnsi="BIZ UDPゴシック"/>
        </w:rPr>
      </w:pPr>
    </w:p>
    <w:sectPr w:rsidR="00016E82" w:rsidRPr="0063151D" w:rsidSect="00FF4A7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EB"/>
    <w:rsid w:val="00016E82"/>
    <w:rsid w:val="002C79B1"/>
    <w:rsid w:val="00552DD1"/>
    <w:rsid w:val="00581CB3"/>
    <w:rsid w:val="0063151D"/>
    <w:rsid w:val="00A11801"/>
    <w:rsid w:val="00A151E0"/>
    <w:rsid w:val="00AB45C5"/>
    <w:rsid w:val="00B30455"/>
    <w:rsid w:val="00B35672"/>
    <w:rsid w:val="00BB74EB"/>
    <w:rsid w:val="00BF7C6A"/>
    <w:rsid w:val="00C27C0A"/>
    <w:rsid w:val="00C96E8C"/>
    <w:rsid w:val="00D25CEB"/>
    <w:rsid w:val="00EC69CE"/>
    <w:rsid w:val="00F643E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C05C3-D965-44E8-BFB3-A84CC3B5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2025-07-09T00:22:00Z</dcterms:created>
  <dcterms:modified xsi:type="dcterms:W3CDTF">2025-07-09T00:22:00Z</dcterms:modified>
</cp:coreProperties>
</file>